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82" w:rsidRDefault="00024097">
      <w:r>
        <w:t xml:space="preserve">Выполнить Локальные сметы конъюнктурный анализ на разделы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95"/>
        <w:gridCol w:w="5466"/>
        <w:gridCol w:w="3317"/>
      </w:tblGrid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ИОС4.1</w:t>
            </w:r>
          </w:p>
        </w:tc>
        <w:tc>
          <w:tcPr>
            <w:tcW w:w="5466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Отопление, вентиляция кондиционирование</w:t>
            </w:r>
            <w:r w:rsidR="005515FB">
              <w:t xml:space="preserve"> </w:t>
            </w:r>
            <w:proofErr w:type="spellStart"/>
            <w:r w:rsidR="005515FB">
              <w:t>пристроя</w:t>
            </w:r>
            <w:proofErr w:type="spellEnd"/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Автоматизация ОВ</w:t>
            </w:r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024097" w:rsidRDefault="005515FB" w:rsidP="00024097">
            <w:pPr>
              <w:pStyle w:val="a3"/>
              <w:ind w:left="0" w:firstLine="0"/>
            </w:pPr>
            <w:proofErr w:type="spellStart"/>
            <w:r>
              <w:t>Пусконаладка</w:t>
            </w:r>
            <w:proofErr w:type="spellEnd"/>
            <w:r>
              <w:t xml:space="preserve"> </w:t>
            </w:r>
            <w:r w:rsidR="00024097">
              <w:t>В</w:t>
            </w:r>
            <w:r>
              <w:t>ентиляции</w:t>
            </w:r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По ведомости работ</w:t>
            </w: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024097" w:rsidRDefault="00024097" w:rsidP="00024097">
            <w:pPr>
              <w:pStyle w:val="a3"/>
              <w:ind w:left="0" w:firstLine="0"/>
            </w:pPr>
            <w:proofErr w:type="spellStart"/>
            <w:r>
              <w:t>Пусконаладка</w:t>
            </w:r>
            <w:proofErr w:type="spellEnd"/>
            <w:r>
              <w:t xml:space="preserve"> АОВ</w:t>
            </w:r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По ведомости работ</w:t>
            </w: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ИОС4.2</w:t>
            </w:r>
          </w:p>
        </w:tc>
        <w:tc>
          <w:tcPr>
            <w:tcW w:w="5466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Тепломеханические решения ИТП</w:t>
            </w:r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024097" w:rsidRPr="000227A4" w:rsidRDefault="00024097" w:rsidP="00024097">
            <w:pPr>
              <w:pStyle w:val="a3"/>
              <w:ind w:left="0" w:firstLine="0"/>
              <w:rPr>
                <w:lang w:val="en-US"/>
              </w:rPr>
            </w:pPr>
            <w:r>
              <w:t>Автоматизация ИТП</w:t>
            </w:r>
            <w:r w:rsidR="00AC6538">
              <w:t xml:space="preserve"> (АТМ</w:t>
            </w:r>
            <w:r w:rsidR="000227A4">
              <w:t>)</w:t>
            </w:r>
          </w:p>
        </w:tc>
        <w:tc>
          <w:tcPr>
            <w:tcW w:w="3317" w:type="dxa"/>
          </w:tcPr>
          <w:p w:rsidR="00024097" w:rsidRDefault="00024097" w:rsidP="00024097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024097" w:rsidTr="00024097">
        <w:tc>
          <w:tcPr>
            <w:tcW w:w="1195" w:type="dxa"/>
          </w:tcPr>
          <w:p w:rsidR="00024097" w:rsidRDefault="00024097" w:rsidP="00024097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024097" w:rsidRDefault="00024097" w:rsidP="00024097">
            <w:pPr>
              <w:pStyle w:val="a3"/>
              <w:ind w:left="0" w:firstLine="0"/>
            </w:pPr>
            <w:proofErr w:type="spellStart"/>
            <w:r>
              <w:t>Пусконаладка</w:t>
            </w:r>
            <w:proofErr w:type="spellEnd"/>
            <w:r>
              <w:t xml:space="preserve"> </w:t>
            </w:r>
            <w:r w:rsidR="00AC6538">
              <w:t>АТМ</w:t>
            </w:r>
          </w:p>
        </w:tc>
        <w:tc>
          <w:tcPr>
            <w:tcW w:w="3317" w:type="dxa"/>
          </w:tcPr>
          <w:p w:rsidR="00024097" w:rsidRDefault="00AC6538" w:rsidP="00024097">
            <w:pPr>
              <w:pStyle w:val="a3"/>
              <w:ind w:left="0" w:firstLine="0"/>
            </w:pPr>
            <w:r>
              <w:t>По ведомости работ</w:t>
            </w:r>
          </w:p>
        </w:tc>
      </w:tr>
      <w:tr w:rsidR="00AC6538" w:rsidTr="00024097">
        <w:tc>
          <w:tcPr>
            <w:tcW w:w="1195" w:type="dxa"/>
          </w:tcPr>
          <w:p w:rsidR="00AC6538" w:rsidRDefault="00AC6538" w:rsidP="005515FB">
            <w:pPr>
              <w:pStyle w:val="a3"/>
              <w:ind w:left="0" w:firstLine="0"/>
            </w:pPr>
            <w:r>
              <w:t>ИОС4.</w:t>
            </w:r>
            <w:r w:rsidR="005515FB">
              <w:t>4</w:t>
            </w:r>
          </w:p>
        </w:tc>
        <w:tc>
          <w:tcPr>
            <w:tcW w:w="5466" w:type="dxa"/>
          </w:tcPr>
          <w:p w:rsidR="00AC6538" w:rsidRDefault="00AC6538" w:rsidP="00AC6538">
            <w:pPr>
              <w:pStyle w:val="a3"/>
              <w:ind w:left="0" w:firstLine="0"/>
            </w:pPr>
          </w:p>
        </w:tc>
        <w:tc>
          <w:tcPr>
            <w:tcW w:w="3317" w:type="dxa"/>
          </w:tcPr>
          <w:p w:rsidR="00AC6538" w:rsidRDefault="00AC6538" w:rsidP="00AC6538">
            <w:pPr>
              <w:pStyle w:val="a3"/>
              <w:ind w:left="0" w:firstLine="0"/>
            </w:pP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 xml:space="preserve">Холодоснабжение </w:t>
            </w:r>
            <w:proofErr w:type="spellStart"/>
            <w:r>
              <w:t>пристроя</w:t>
            </w:r>
            <w:proofErr w:type="spellEnd"/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Автоматизация ХС1</w:t>
            </w: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proofErr w:type="spellStart"/>
            <w:r>
              <w:t>Пусконаладка</w:t>
            </w:r>
            <w:proofErr w:type="spellEnd"/>
            <w:r>
              <w:t xml:space="preserve"> АХС1</w:t>
            </w: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ведомости работ</w:t>
            </w: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ИОС4.5</w:t>
            </w: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Холодоснабжение корпуса 93</w:t>
            </w: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Автоматизация ХС2</w:t>
            </w: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proofErr w:type="spellStart"/>
            <w:r>
              <w:t>Пусконаладка</w:t>
            </w:r>
            <w:proofErr w:type="spellEnd"/>
            <w:r>
              <w:t xml:space="preserve"> АХС2</w:t>
            </w: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ведомости работ</w:t>
            </w: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ИОС4.</w:t>
            </w: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 xml:space="preserve">Отопление, вентиляция кондиционирование </w:t>
            </w:r>
            <w:proofErr w:type="spellStart"/>
            <w:r>
              <w:t>чиллерной</w:t>
            </w:r>
            <w:proofErr w:type="spellEnd"/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проекту</w:t>
            </w:r>
          </w:p>
        </w:tc>
      </w:tr>
      <w:tr w:rsidR="005515FB" w:rsidTr="00024097">
        <w:tc>
          <w:tcPr>
            <w:tcW w:w="1195" w:type="dxa"/>
          </w:tcPr>
          <w:p w:rsidR="005515FB" w:rsidRDefault="005515FB" w:rsidP="005515FB">
            <w:pPr>
              <w:pStyle w:val="a3"/>
              <w:ind w:left="0" w:firstLine="0"/>
            </w:pPr>
          </w:p>
        </w:tc>
        <w:tc>
          <w:tcPr>
            <w:tcW w:w="5466" w:type="dxa"/>
          </w:tcPr>
          <w:p w:rsidR="005515FB" w:rsidRDefault="005515FB" w:rsidP="005515FB">
            <w:pPr>
              <w:pStyle w:val="a3"/>
              <w:ind w:left="0" w:firstLine="0"/>
            </w:pPr>
            <w:proofErr w:type="spellStart"/>
            <w:r>
              <w:t>Пусконаладка</w:t>
            </w:r>
            <w:proofErr w:type="spellEnd"/>
            <w:r>
              <w:t xml:space="preserve"> Вентиляции</w:t>
            </w:r>
          </w:p>
        </w:tc>
        <w:tc>
          <w:tcPr>
            <w:tcW w:w="3317" w:type="dxa"/>
          </w:tcPr>
          <w:p w:rsidR="005515FB" w:rsidRDefault="005515FB" w:rsidP="005515FB">
            <w:pPr>
              <w:pStyle w:val="a3"/>
              <w:ind w:left="0" w:firstLine="0"/>
            </w:pPr>
            <w:r>
              <w:t>По ведомости работ</w:t>
            </w:r>
          </w:p>
        </w:tc>
      </w:tr>
    </w:tbl>
    <w:p w:rsidR="00024097" w:rsidRDefault="00024097" w:rsidP="00024097">
      <w:pPr>
        <w:pStyle w:val="a3"/>
        <w:ind w:left="360" w:firstLine="0"/>
      </w:pPr>
    </w:p>
    <w:p w:rsidR="000227A4" w:rsidRDefault="000227A4" w:rsidP="000227A4">
      <w:pPr>
        <w:pStyle w:val="a3"/>
        <w:ind w:left="360" w:firstLine="0"/>
      </w:pPr>
      <w:r>
        <w:t>Сметную стоимость объекта определить в двух уровнях цен (базовом и текущем) с применением сметной нормативной базы ФЕР 2020 с дополнениями и изменениями, с применением сборников ФЕР-2001, ФЕРм-2001, ФЕРп-2001, ФССЦ 1-5 частей, утвержденных приказом Минстроя РФ от 26.12.2019г. №876/пр. включенных в Федеральный реестр сметных нормативов.</w:t>
      </w:r>
    </w:p>
    <w:p w:rsidR="000227A4" w:rsidRDefault="000227A4" w:rsidP="000227A4">
      <w:pPr>
        <w:pStyle w:val="a3"/>
        <w:ind w:left="360" w:firstLine="0"/>
      </w:pPr>
      <w:r>
        <w:t xml:space="preserve">Пересчет </w:t>
      </w:r>
      <w:proofErr w:type="gramStart"/>
      <w:r>
        <w:t>локальных  сметных</w:t>
      </w:r>
      <w:proofErr w:type="gramEnd"/>
      <w:r>
        <w:t xml:space="preserve"> расчетов в текущий уровень цен выполнить базисно-индексным методом применением индексов изменения сметной стоимости строительно-монтажных работ, пусконаладочных работ, прочих работ и затрат, оборудования, рекомендованных письмами Минстроя России  на момент выдачи документации для проверки в государственную экспертизу.</w:t>
      </w:r>
    </w:p>
    <w:p w:rsidR="000227A4" w:rsidRPr="006B1671" w:rsidRDefault="000227A4" w:rsidP="000227A4">
      <w:pPr>
        <w:pStyle w:val="a3"/>
        <w:ind w:left="360" w:firstLine="0"/>
      </w:pPr>
      <w:r>
        <w:t>Сметную стоимость строительных материалов и конструкций, данные которых по базовой стоимости 2001 г. отсутствуют в сборниках сметных цен на строительные материалы и конструкции (ФССЦ-2001), принимать с соответствующим индексом на СМР (наличие документов, обосновывающих цену материалов, предоставить с учетом мониторинга цен).</w:t>
      </w:r>
      <w:bookmarkStart w:id="0" w:name="_GoBack"/>
      <w:bookmarkEnd w:id="0"/>
    </w:p>
    <w:sectPr w:rsidR="000227A4" w:rsidRPr="006B1671" w:rsidSect="00024097">
      <w:pgSz w:w="11906" w:h="16838"/>
      <w:pgMar w:top="567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907CB"/>
    <w:multiLevelType w:val="multilevel"/>
    <w:tmpl w:val="C45694E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9B00A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AC"/>
    <w:rsid w:val="000227A4"/>
    <w:rsid w:val="00024097"/>
    <w:rsid w:val="005515FB"/>
    <w:rsid w:val="006B1671"/>
    <w:rsid w:val="00AC6538"/>
    <w:rsid w:val="00C12E82"/>
    <w:rsid w:val="00F4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732E"/>
  <w15:chartTrackingRefBased/>
  <w15:docId w15:val="{73BD33A9-AEE7-4A41-AC41-697BD7AE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097"/>
    <w:pPr>
      <w:ind w:left="720"/>
      <w:contextualSpacing/>
    </w:pPr>
  </w:style>
  <w:style w:type="table" w:styleId="a4">
    <w:name w:val="Table Grid"/>
    <w:basedOn w:val="a1"/>
    <w:uiPriority w:val="39"/>
    <w:rsid w:val="0002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4</cp:revision>
  <dcterms:created xsi:type="dcterms:W3CDTF">2022-01-21T09:09:00Z</dcterms:created>
  <dcterms:modified xsi:type="dcterms:W3CDTF">2022-01-26T06:08:00Z</dcterms:modified>
</cp:coreProperties>
</file>